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E17DB">
      <w:pPr>
        <w:keepNext w:val="0"/>
        <w:keepLines w:val="0"/>
        <w:widowControl/>
        <w:suppressLineNumbers w:val="0"/>
        <w:spacing w:before="0" w:beforeAutospacing="0" w:afterAutospacing="0" w:line="240" w:lineRule="auto"/>
        <w:ind w:left="360" w:leftChars="0" w:right="0" w:rightChars="0"/>
        <w:jc w:val="both"/>
        <w:rPr>
          <w:rFonts w:hint="default"/>
          <w:color w:val="000000"/>
          <w:sz w:val="28"/>
          <w:szCs w:val="28"/>
          <w:lang w:val="ru-RU"/>
        </w:rPr>
      </w:pPr>
      <w:bookmarkStart w:id="0" w:name="_GoBack"/>
      <w:bookmarkEnd w:id="0"/>
      <w:r>
        <w:rPr>
          <w:rFonts w:hint="default"/>
          <w:color w:val="000000"/>
          <w:sz w:val="28"/>
          <w:szCs w:val="28"/>
          <w:lang w:val="ru-RU"/>
        </w:rPr>
        <w:drawing>
          <wp:inline distT="0" distB="0" distL="114300" distR="114300">
            <wp:extent cx="5853430" cy="8639175"/>
            <wp:effectExtent l="0" t="0" r="13970" b="9525"/>
            <wp:docPr id="1" name="Изображение 1" descr="1 лист Untitled.FR12_page-0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 лист Untitled.FR12_page-0001 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3430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FDC99">
      <w:pPr>
        <w:keepNext w:val="0"/>
        <w:keepLines w:val="0"/>
        <w:widowControl/>
        <w:suppressLineNumbers w:val="0"/>
        <w:spacing w:before="0" w:beforeAutospacing="0" w:afterAutospacing="0" w:line="240" w:lineRule="auto"/>
        <w:ind w:left="360" w:leftChars="0" w:right="0" w:rightChars="0"/>
        <w:jc w:val="both"/>
        <w:rPr>
          <w:rFonts w:hint="default"/>
          <w:color w:val="000000"/>
          <w:sz w:val="28"/>
          <w:szCs w:val="28"/>
          <w:lang w:val="ru-RU"/>
        </w:rPr>
      </w:pPr>
    </w:p>
    <w:p w14:paraId="60BB0BA6">
      <w:pPr>
        <w:keepNext w:val="0"/>
        <w:keepLines w:val="0"/>
        <w:widowControl/>
        <w:suppressLineNumbers w:val="0"/>
        <w:spacing w:before="0" w:beforeAutospacing="0" w:afterAutospacing="0" w:line="240" w:lineRule="auto"/>
        <w:ind w:left="360" w:leftChars="0" w:right="0" w:rightChars="0"/>
        <w:jc w:val="both"/>
        <w:rPr>
          <w:rFonts w:hint="default"/>
          <w:color w:val="000000"/>
          <w:sz w:val="28"/>
          <w:szCs w:val="28"/>
          <w:lang w:val="ru-RU"/>
        </w:rPr>
      </w:pPr>
    </w:p>
    <w:tbl>
      <w:tblPr>
        <w:tblStyle w:val="4"/>
        <w:tblW w:w="8414" w:type="dxa"/>
        <w:tblInd w:w="7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3941"/>
        <w:gridCol w:w="1827"/>
        <w:gridCol w:w="1951"/>
      </w:tblGrid>
      <w:tr w14:paraId="10839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A9B2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360" w:leftChars="0" w:right="0" w:rightChars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                                         </w:t>
            </w:r>
          </w:p>
          <w:p w14:paraId="1DF96EF1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DCB7E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случае возникновения чрезвычайной ситуации.</w:t>
            </w:r>
          </w:p>
          <w:p w14:paraId="5D0CEC1F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об организации охраны, пропускного и внутри объектового режимов работы в здании и на территории).</w:t>
            </w:r>
          </w:p>
          <w:p w14:paraId="56C1EDB4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D90F4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года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84C12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14:paraId="1E9F6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F61F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0" w:right="0" w:righ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 xml:space="preserve">    5.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3523F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обеспечению безопасности, антитеррористической защищенности сотрудников и детей в условиях повседневной деятельности.</w:t>
            </w:r>
          </w:p>
          <w:p w14:paraId="5FB18C5F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3C2A9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04B90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14:paraId="55CAA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C7E2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0" w:right="0" w:righ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6.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08588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действиям при обнаружении предмета, похожего на взрывное устройство.</w:t>
            </w:r>
          </w:p>
          <w:p w14:paraId="4A38644D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098B1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года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2B40E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14:paraId="79501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D9DF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0" w:right="0" w:righ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7.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14657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  <w:p w14:paraId="3F804380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52D44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3E0AE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14:paraId="4BC73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9A4A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0" w:right="0" w:righ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8.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E932B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пропускному режиму.</w:t>
            </w:r>
          </w:p>
          <w:p w14:paraId="7749EAD7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rPr>
                <w:sz w:val="28"/>
                <w:szCs w:val="28"/>
              </w:rPr>
            </w:pPr>
          </w:p>
          <w:p w14:paraId="7CEDB9D8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3E0B8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95035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14:paraId="59225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B706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0" w:right="0" w:righ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9.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7873F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по антитеррору на сайте ДОУ.</w:t>
            </w:r>
          </w:p>
          <w:p w14:paraId="77B00E75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F03D9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04B23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ный</w:t>
            </w:r>
          </w:p>
        </w:tc>
      </w:tr>
      <w:tr w14:paraId="5ABF0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0A67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0" w:right="0" w:righ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10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6D0B8A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Осмотр территории на наличие посторонних и подозрительных предметов.</w:t>
            </w:r>
          </w:p>
          <w:p w14:paraId="5C69DCF1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  <w:p w14:paraId="7BDF76F7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6C358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Ежедневно: утром, перед прогулками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13637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по ХР,</w:t>
            </w:r>
          </w:p>
          <w:p w14:paraId="399A651E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групп,</w:t>
            </w:r>
          </w:p>
          <w:p w14:paraId="5067D3F1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</w:p>
        </w:tc>
      </w:tr>
      <w:tr w14:paraId="0BF62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2A22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0" w:right="0" w:righ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11.</w:t>
            </w:r>
          </w:p>
          <w:p w14:paraId="7F12548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360" w:leftChars="0" w:right="0" w:righ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</w:p>
          <w:p w14:paraId="5C60964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360" w:leftChars="0" w:right="0" w:righ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</w:p>
          <w:p w14:paraId="249BCEE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360" w:leftChars="0" w:right="0" w:righ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</w:p>
          <w:p w14:paraId="57320AB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360" w:leftChars="0" w:right="0" w:righ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5F18D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Ежедневные осмотры помещений и территории  с отметкой результатов в журнале.</w:t>
            </w:r>
          </w:p>
          <w:p w14:paraId="0992E529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</w:p>
          <w:p w14:paraId="18996300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</w:p>
          <w:p w14:paraId="4393E3E8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272D3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Круглосуточно с интервалом</w:t>
            </w:r>
          </w:p>
          <w:p w14:paraId="61F0573E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часа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BF35E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по ХР, сторож</w:t>
            </w:r>
          </w:p>
          <w:p w14:paraId="3C000B48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</w:p>
        </w:tc>
      </w:tr>
      <w:tr w14:paraId="5FDCB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41B4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0" w:right="0" w:righ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12.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BF8E97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графика дежурства, регистрация всех посетителей в журнале.</w:t>
            </w:r>
          </w:p>
          <w:p w14:paraId="4541A011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73785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C9462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дежурные сотрудники</w:t>
            </w:r>
          </w:p>
        </w:tc>
      </w:tr>
      <w:tr w14:paraId="59D17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77EC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0" w:right="0" w:righ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13.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9C637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встречи с представителем УВД с проведением бесед.</w:t>
            </w:r>
          </w:p>
          <w:p w14:paraId="1255E5B8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EC920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6C110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14:paraId="29366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963A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0" w:right="0" w:righ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18C13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 встреч с сотрудниками правоохранительных органов по темам: «Сущность терроризма», «Дисциплинированность и бдительность –  в чем выражается их взаимосвязь и т.п.</w:t>
            </w:r>
          </w:p>
          <w:p w14:paraId="55FC2BCE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A69CD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E8483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14:paraId="0A7C9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B63A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spacing w:before="0" w:beforeAutospacing="0" w:after="0" w:afterAutospacing="0" w:line="240" w:lineRule="auto"/>
              <w:ind w:left="0" w:right="0" w:righ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15.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E3057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командно-штабные учения с администрацией ДОУ, должностными лицами ГО и тренировки с сотрудниками ДОУ по действиям при возникновении угрозы совершения террористического акта.</w:t>
            </w:r>
          </w:p>
          <w:p w14:paraId="6374F8CA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2348A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раза в год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476EA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 xml:space="preserve">ный               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по ГО</w:t>
            </w:r>
          </w:p>
        </w:tc>
      </w:tr>
      <w:tr w14:paraId="1E73A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345C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0" w:right="0" w:rightChars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16.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AE00C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Постоянное содержание в порядке подвальных, подсобных помещений и запасных выходов ДОУ, которые должны быть закрыты и опечатаны. </w:t>
            </w:r>
          </w:p>
          <w:p w14:paraId="008EC4D3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состояния ограждений, обеспечение контроля за освещенностью территории ДОУ в темное время суток, проверка наличия и исправности средств пожаротушения и т.д.</w:t>
            </w:r>
          </w:p>
          <w:p w14:paraId="0127292E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C295F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36BBB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по ХР</w:t>
            </w:r>
          </w:p>
        </w:tc>
      </w:tr>
      <w:tr w14:paraId="64B9C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12A83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0" w:right="0" w:rightChars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17.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4A5EC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отходов.</w:t>
            </w:r>
          </w:p>
          <w:p w14:paraId="56A5B2E7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3DBCE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0584C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по ХР</w:t>
            </w:r>
          </w:p>
        </w:tc>
      </w:tr>
      <w:tr w14:paraId="11798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54C2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0" w:right="0" w:rightChars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18.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40938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Педагогам прибывать на свои рабочие места за 10-15 минут до начала приема детей с целью проверки их состояния на предмет отсутствия посторонних и подозрительных предметов.</w:t>
            </w:r>
          </w:p>
          <w:p w14:paraId="594D3AFB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2DC88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99014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14:paraId="781AA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8682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0" w:right="0" w:rightChars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19.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B1318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практического занятия по отработке действий с огнетушителем.</w:t>
            </w:r>
          </w:p>
          <w:p w14:paraId="19403E0B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EB79B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год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0907B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по ХР</w:t>
            </w:r>
          </w:p>
        </w:tc>
      </w:tr>
      <w:tr w14:paraId="2A701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B94C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0" w:right="0" w:rightChars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20.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865A8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  <w:p w14:paraId="4A448684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6C063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год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76398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14:paraId="61C1AA7A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</w:p>
        </w:tc>
      </w:tr>
      <w:tr w14:paraId="7B7E0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7C0A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0" w:right="0" w:rightChars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21.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22AA8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дежурства во взаимодействии с органами охраны правопорядка на время проведения мероприятий.</w:t>
            </w:r>
          </w:p>
          <w:p w14:paraId="096AF956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48D58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Новогодние праздники, выпускные утренники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6D812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14:paraId="138A54C5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</w:p>
        </w:tc>
      </w:tr>
      <w:tr w14:paraId="2BF38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6BBC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0" w:right="0" w:rightChars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22.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7D84C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Контроль за исправностью работы систем АПС.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F8A02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CC670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по ХР</w:t>
            </w:r>
          </w:p>
        </w:tc>
      </w:tr>
      <w:tr w14:paraId="1DD90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35F7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Autospacing="0" w:line="240" w:lineRule="auto"/>
              <w:ind w:left="0" w:right="0" w:rightChars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23.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532A9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Контроль за состоянием тревожной кнопки.</w:t>
            </w:r>
          </w:p>
          <w:p w14:paraId="5813B80A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6391B5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4A9D7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по ХР</w:t>
            </w:r>
          </w:p>
        </w:tc>
      </w:tr>
      <w:tr w14:paraId="58675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022EB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sz w:val="28"/>
                <w:szCs w:val="28"/>
              </w:rPr>
            </w:pPr>
          </w:p>
          <w:p w14:paraId="7140EFD7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24.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1653A">
            <w:pPr>
              <w:pStyle w:val="8"/>
              <w:keepNext w:val="0"/>
              <w:keepLines w:val="0"/>
              <w:widowControl/>
              <w:suppressLineNumbers w:val="0"/>
              <w:spacing w:before="180" w:beforeAutospacing="0" w:after="180" w:afterAutospacing="0" w:line="240" w:lineRule="auto"/>
              <w:ind w:left="0" w:right="0" w:firstLine="709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Анализ работы по антитеррористической защищенности  ДОУ.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300C3">
            <w:pPr>
              <w:pStyle w:val="8"/>
              <w:keepNext w:val="0"/>
              <w:keepLines w:val="0"/>
              <w:widowControl/>
              <w:suppressLineNumbers w:val="0"/>
              <w:spacing w:before="180" w:beforeAutospacing="0" w:after="18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73CEA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14:paraId="43875D52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</w:p>
        </w:tc>
      </w:tr>
    </w:tbl>
    <w:p w14:paraId="410C6837">
      <w:pPr>
        <w:spacing w:line="240" w:lineRule="auto"/>
        <w:rPr>
          <w:b/>
          <w:sz w:val="28"/>
          <w:szCs w:val="28"/>
        </w:rPr>
      </w:pPr>
    </w:p>
    <w:p w14:paraId="52752888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Работа с детьми</w:t>
      </w:r>
    </w:p>
    <w:p w14:paraId="1455FAAA">
      <w:pPr>
        <w:spacing w:line="240" w:lineRule="auto"/>
        <w:rPr>
          <w:sz w:val="28"/>
          <w:szCs w:val="28"/>
        </w:rPr>
      </w:pPr>
    </w:p>
    <w:tbl>
      <w:tblPr>
        <w:tblStyle w:val="4"/>
        <w:tblW w:w="8400" w:type="dxa"/>
        <w:tblInd w:w="7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3886"/>
        <w:gridCol w:w="1882"/>
        <w:gridCol w:w="1895"/>
      </w:tblGrid>
      <w:tr w14:paraId="01B4F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309AF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</w:tr>
      <w:tr w14:paraId="69543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95D9D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30754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Занятия, тематические беседы: </w:t>
            </w:r>
          </w:p>
          <w:p w14:paraId="4AE3BADA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«Как я должен поступать»;</w:t>
            </w:r>
          </w:p>
          <w:p w14:paraId="79EFA7FB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«Как вызвать полицию»; </w:t>
            </w:r>
          </w:p>
          <w:p w14:paraId="2ABADB07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«Правила поведения в городском транспорте»;   </w:t>
            </w:r>
          </w:p>
          <w:p w14:paraId="71B64D77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«Служба специального назначения»;</w:t>
            </w:r>
          </w:p>
          <w:p w14:paraId="0C6BFB4F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«Когда мамы нет дома»; </w:t>
            </w:r>
          </w:p>
          <w:p w14:paraId="65DA8CAF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«Военные профессии».</w:t>
            </w:r>
          </w:p>
          <w:p w14:paraId="464E6381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CF403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перспективного  плана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11867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14:paraId="2330797D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</w:p>
        </w:tc>
      </w:tr>
      <w:tr w14:paraId="01008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58291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91AC8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встреч с сотрудниками правоохранительных органов по темам:</w:t>
            </w:r>
          </w:p>
          <w:p w14:paraId="01C31FDD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«Сущность терроризма»; </w:t>
            </w:r>
          </w:p>
          <w:p w14:paraId="226BAE0F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«Дисциплинированность и бдительность – в чем выражается их взаимосвязь?»</w:t>
            </w:r>
          </w:p>
          <w:p w14:paraId="176FF564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9D28B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5966B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</w:p>
          <w:p w14:paraId="524A91C0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14:paraId="41985F6E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</w:p>
        </w:tc>
      </w:tr>
      <w:tr w14:paraId="0CE06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44D1C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8A0C9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Проведение занятий ОБЖ в группах</w:t>
            </w:r>
            <w:r>
              <w:rPr>
                <w:rFonts w:hint="default"/>
                <w:sz w:val="28"/>
                <w:szCs w:val="28"/>
                <w:lang w:val="ru-RU"/>
              </w:rPr>
              <w:t>.</w:t>
            </w:r>
          </w:p>
          <w:p w14:paraId="6B4294D4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rFonts w:hint="default"/>
                <w:sz w:val="28"/>
                <w:szCs w:val="28"/>
                <w:lang w:val="ru-RU"/>
              </w:rPr>
            </w:pPr>
          </w:p>
          <w:p w14:paraId="4031220B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rFonts w:hint="default"/>
                <w:sz w:val="28"/>
                <w:szCs w:val="28"/>
                <w:lang w:val="ru-RU"/>
              </w:rPr>
            </w:pPr>
          </w:p>
          <w:p w14:paraId="04424358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rFonts w:hint="default"/>
                <w:sz w:val="28"/>
                <w:szCs w:val="28"/>
                <w:lang w:val="ru-RU"/>
              </w:rPr>
            </w:pPr>
          </w:p>
          <w:p w14:paraId="6B6F10DE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rFonts w:hint="default"/>
                <w:sz w:val="28"/>
                <w:szCs w:val="28"/>
                <w:lang w:val="ru-RU"/>
              </w:rPr>
            </w:pPr>
          </w:p>
          <w:p w14:paraId="3D75F963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rFonts w:hint="default"/>
                <w:sz w:val="28"/>
                <w:szCs w:val="28"/>
                <w:lang w:val="ru-RU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8647C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календарного  плана групп</w:t>
            </w:r>
          </w:p>
          <w:p w14:paraId="4E31D407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DC09A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14:paraId="01022AFE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</w:p>
        </w:tc>
      </w:tr>
      <w:tr w14:paraId="7391C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C07CE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21A02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тактико-практических учений по отработке эвакуаций детей при возникновении ЧС: природного и техногенного характера. </w:t>
            </w:r>
          </w:p>
          <w:p w14:paraId="412D15D7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267E1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</w:t>
            </w:r>
          </w:p>
          <w:p w14:paraId="4034BA3F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3CC52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14:paraId="73C96A34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14:paraId="5740B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58726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EDD73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наглядных пособий по матери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</w:rPr>
              <w:t>лам бесед.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17FA6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 календарного  плана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8B32D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14:paraId="3ED804F1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</w:p>
          <w:p w14:paraId="3F129B9A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</w:p>
        </w:tc>
      </w:tr>
      <w:tr w14:paraId="1AC0F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32ACC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78B2FA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комплектам плакатов по действиям в ЧС.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A869A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 календарного плана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3EC77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14:paraId="14A81112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</w:p>
        </w:tc>
      </w:tr>
      <w:tr w14:paraId="1C11C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D361E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5312D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выставки детских рисунков: «Чтобы не было беды».  </w:t>
            </w:r>
          </w:p>
          <w:p w14:paraId="2AF71B12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505C3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 календарного плана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20A9D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14:paraId="73FCE60A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</w:p>
        </w:tc>
      </w:tr>
      <w:tr w14:paraId="3D2D2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5921A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D64E5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«Мы голосуем за мир».</w:t>
            </w:r>
          </w:p>
          <w:p w14:paraId="47B47872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1FFF2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79437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14:paraId="26B78395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</w:p>
        </w:tc>
      </w:tr>
      <w:tr w14:paraId="2B866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69F9D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F7E99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Образовательные ситуации «Правила поведения или как я должен поступить».</w:t>
            </w:r>
          </w:p>
          <w:p w14:paraId="624C6B1D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71498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календарного плана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68BB4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</w:tbl>
    <w:p w14:paraId="18EF394F">
      <w:pPr>
        <w:spacing w:line="240" w:lineRule="auto"/>
        <w:jc w:val="both"/>
        <w:rPr>
          <w:sz w:val="28"/>
          <w:szCs w:val="28"/>
        </w:rPr>
      </w:pPr>
    </w:p>
    <w:p w14:paraId="548D39DE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Работа с родителями</w:t>
      </w:r>
    </w:p>
    <w:p w14:paraId="101F8669">
      <w:pPr>
        <w:spacing w:line="240" w:lineRule="auto"/>
        <w:jc w:val="both"/>
        <w:rPr>
          <w:sz w:val="28"/>
          <w:szCs w:val="28"/>
        </w:rPr>
      </w:pPr>
    </w:p>
    <w:tbl>
      <w:tblPr>
        <w:tblStyle w:val="4"/>
        <w:tblW w:w="8428" w:type="dxa"/>
        <w:tblInd w:w="7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3845"/>
        <w:gridCol w:w="1923"/>
        <w:gridCol w:w="1896"/>
      </w:tblGrid>
      <w:tr w14:paraId="63EB0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27C60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b/>
                <w:sz w:val="28"/>
                <w:szCs w:val="28"/>
              </w:rPr>
            </w:pPr>
          </w:p>
        </w:tc>
      </w:tr>
      <w:tr w14:paraId="70740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6C854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</w:p>
          <w:p w14:paraId="676A1F1E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F5A44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бесед с родителями о режиме посещения ДОУ.</w:t>
            </w:r>
          </w:p>
          <w:p w14:paraId="251D1DF9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6DF24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DAA40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14:paraId="6FA3B147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14:paraId="57E19C2B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</w:p>
        </w:tc>
      </w:tr>
      <w:tr w14:paraId="4448E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796BB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9A543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родительских собраний с включением тематики по антитеррору.</w:t>
            </w:r>
          </w:p>
          <w:p w14:paraId="17EAB930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651BC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06A9F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14:paraId="6D955CDE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</w:p>
        </w:tc>
      </w:tr>
      <w:tr w14:paraId="14AB7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C92F6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65A9D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информационных стендов (папки-передвижки, консультационные папки, памятки, буклеты и т. п.).</w:t>
            </w:r>
          </w:p>
          <w:p w14:paraId="75AD15D1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 w:firstLine="709"/>
              <w:rPr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35F13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9272D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14:paraId="25ADA827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</w:p>
        </w:tc>
      </w:tr>
    </w:tbl>
    <w:p w14:paraId="4B0F581B">
      <w:pPr>
        <w:spacing w:line="240" w:lineRule="auto"/>
      </w:pPr>
    </w:p>
    <w:sectPr>
      <w:footerReference r:id="rId5" w:type="default"/>
      <w:pgSz w:w="11906" w:h="16838"/>
      <w:pgMar w:top="1418" w:right="567" w:bottom="1134" w:left="1701" w:header="709" w:footer="709" w:gutter="0"/>
      <w:pgNumType w:start="2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40311140"/>
      <w:docPartObj>
        <w:docPartGallery w:val="autotext"/>
      </w:docPartObj>
    </w:sdtPr>
    <w:sdtContent>
      <w:p w14:paraId="6C33CA5C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48453AE5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1B9"/>
    <w:rsid w:val="00021784"/>
    <w:rsid w:val="000C46C3"/>
    <w:rsid w:val="000C64C7"/>
    <w:rsid w:val="000F4067"/>
    <w:rsid w:val="001156F4"/>
    <w:rsid w:val="00152ED6"/>
    <w:rsid w:val="00155D17"/>
    <w:rsid w:val="00156350"/>
    <w:rsid w:val="001600A2"/>
    <w:rsid w:val="0018324C"/>
    <w:rsid w:val="00187B5E"/>
    <w:rsid w:val="00192F5A"/>
    <w:rsid w:val="00194091"/>
    <w:rsid w:val="0019778A"/>
    <w:rsid w:val="00221F20"/>
    <w:rsid w:val="0023066B"/>
    <w:rsid w:val="00233AB8"/>
    <w:rsid w:val="002345EF"/>
    <w:rsid w:val="00241DBA"/>
    <w:rsid w:val="00254C73"/>
    <w:rsid w:val="0028434F"/>
    <w:rsid w:val="002A3BED"/>
    <w:rsid w:val="002B632A"/>
    <w:rsid w:val="002F0D1D"/>
    <w:rsid w:val="002F2CF7"/>
    <w:rsid w:val="00300898"/>
    <w:rsid w:val="003044DA"/>
    <w:rsid w:val="00311053"/>
    <w:rsid w:val="00327A00"/>
    <w:rsid w:val="00334B4D"/>
    <w:rsid w:val="00342B8C"/>
    <w:rsid w:val="003533E7"/>
    <w:rsid w:val="003751B2"/>
    <w:rsid w:val="00397398"/>
    <w:rsid w:val="003A7515"/>
    <w:rsid w:val="003C3CEA"/>
    <w:rsid w:val="003C6610"/>
    <w:rsid w:val="003F026C"/>
    <w:rsid w:val="003F0CC8"/>
    <w:rsid w:val="00400935"/>
    <w:rsid w:val="00427976"/>
    <w:rsid w:val="00436B38"/>
    <w:rsid w:val="00490A15"/>
    <w:rsid w:val="004C1DC4"/>
    <w:rsid w:val="004D2790"/>
    <w:rsid w:val="004E40EE"/>
    <w:rsid w:val="004E4F3F"/>
    <w:rsid w:val="004F01F2"/>
    <w:rsid w:val="004F06E3"/>
    <w:rsid w:val="00511C67"/>
    <w:rsid w:val="005209EE"/>
    <w:rsid w:val="005238E0"/>
    <w:rsid w:val="005737C2"/>
    <w:rsid w:val="005A3D89"/>
    <w:rsid w:val="005A7CF8"/>
    <w:rsid w:val="005C4789"/>
    <w:rsid w:val="005C6B1C"/>
    <w:rsid w:val="005D68F0"/>
    <w:rsid w:val="005E5397"/>
    <w:rsid w:val="005F0422"/>
    <w:rsid w:val="0060111C"/>
    <w:rsid w:val="00637A1E"/>
    <w:rsid w:val="00642180"/>
    <w:rsid w:val="00642237"/>
    <w:rsid w:val="00651899"/>
    <w:rsid w:val="00654DCE"/>
    <w:rsid w:val="00675BEB"/>
    <w:rsid w:val="0068540C"/>
    <w:rsid w:val="00687461"/>
    <w:rsid w:val="00695803"/>
    <w:rsid w:val="006F44A7"/>
    <w:rsid w:val="006F5BBB"/>
    <w:rsid w:val="007174DC"/>
    <w:rsid w:val="0074723E"/>
    <w:rsid w:val="007712AC"/>
    <w:rsid w:val="00791C6B"/>
    <w:rsid w:val="007C54BC"/>
    <w:rsid w:val="007D3537"/>
    <w:rsid w:val="007D7829"/>
    <w:rsid w:val="007F18E1"/>
    <w:rsid w:val="007F5AB1"/>
    <w:rsid w:val="007F6DD1"/>
    <w:rsid w:val="00803AA4"/>
    <w:rsid w:val="008135FB"/>
    <w:rsid w:val="0081762F"/>
    <w:rsid w:val="00832220"/>
    <w:rsid w:val="00893CB0"/>
    <w:rsid w:val="00896A86"/>
    <w:rsid w:val="008B2E79"/>
    <w:rsid w:val="008B4CC2"/>
    <w:rsid w:val="008C5B88"/>
    <w:rsid w:val="008C7A1A"/>
    <w:rsid w:val="008F1924"/>
    <w:rsid w:val="008F461C"/>
    <w:rsid w:val="00930964"/>
    <w:rsid w:val="00932229"/>
    <w:rsid w:val="0094345F"/>
    <w:rsid w:val="009455E9"/>
    <w:rsid w:val="009872ED"/>
    <w:rsid w:val="009C2715"/>
    <w:rsid w:val="009C5B30"/>
    <w:rsid w:val="009C7DBD"/>
    <w:rsid w:val="00A06826"/>
    <w:rsid w:val="00A44C39"/>
    <w:rsid w:val="00A539E7"/>
    <w:rsid w:val="00A724A0"/>
    <w:rsid w:val="00A763ED"/>
    <w:rsid w:val="00AD6055"/>
    <w:rsid w:val="00AE1CC9"/>
    <w:rsid w:val="00AF12C2"/>
    <w:rsid w:val="00B2409B"/>
    <w:rsid w:val="00B3201F"/>
    <w:rsid w:val="00B3284A"/>
    <w:rsid w:val="00B46EFF"/>
    <w:rsid w:val="00B47658"/>
    <w:rsid w:val="00B51195"/>
    <w:rsid w:val="00B536C1"/>
    <w:rsid w:val="00B64936"/>
    <w:rsid w:val="00B7106E"/>
    <w:rsid w:val="00B826F4"/>
    <w:rsid w:val="00B93666"/>
    <w:rsid w:val="00BC6E6D"/>
    <w:rsid w:val="00BF173F"/>
    <w:rsid w:val="00BF38F8"/>
    <w:rsid w:val="00BF67EA"/>
    <w:rsid w:val="00C30BB3"/>
    <w:rsid w:val="00C40013"/>
    <w:rsid w:val="00C63311"/>
    <w:rsid w:val="00C7451D"/>
    <w:rsid w:val="00C77C88"/>
    <w:rsid w:val="00CE2F04"/>
    <w:rsid w:val="00CF2DBE"/>
    <w:rsid w:val="00CF5392"/>
    <w:rsid w:val="00D41887"/>
    <w:rsid w:val="00D57668"/>
    <w:rsid w:val="00D820E7"/>
    <w:rsid w:val="00DD71CE"/>
    <w:rsid w:val="00E92232"/>
    <w:rsid w:val="00EA48AA"/>
    <w:rsid w:val="00EC4CC5"/>
    <w:rsid w:val="00EF5BAA"/>
    <w:rsid w:val="00F03CCD"/>
    <w:rsid w:val="00F04B56"/>
    <w:rsid w:val="00F15A12"/>
    <w:rsid w:val="00F32759"/>
    <w:rsid w:val="00F52FC4"/>
    <w:rsid w:val="00F65C7D"/>
    <w:rsid w:val="00F67C75"/>
    <w:rsid w:val="00F70685"/>
    <w:rsid w:val="00F71C49"/>
    <w:rsid w:val="00F91411"/>
    <w:rsid w:val="00F970F5"/>
    <w:rsid w:val="00FD673C"/>
    <w:rsid w:val="00FE4E7C"/>
    <w:rsid w:val="00FE61B9"/>
    <w:rsid w:val="00FF6488"/>
    <w:rsid w:val="021F6998"/>
    <w:rsid w:val="051800EA"/>
    <w:rsid w:val="14E9425E"/>
    <w:rsid w:val="187D2982"/>
    <w:rsid w:val="1EA16CE1"/>
    <w:rsid w:val="214445A3"/>
    <w:rsid w:val="214A171C"/>
    <w:rsid w:val="250A0DB8"/>
    <w:rsid w:val="26FA19F3"/>
    <w:rsid w:val="27C72D7A"/>
    <w:rsid w:val="389940DD"/>
    <w:rsid w:val="3A89354B"/>
    <w:rsid w:val="3B6E6384"/>
    <w:rsid w:val="3DD455A6"/>
    <w:rsid w:val="48835206"/>
    <w:rsid w:val="4E9F282D"/>
    <w:rsid w:val="50E67AD2"/>
    <w:rsid w:val="53FA5917"/>
    <w:rsid w:val="574E026D"/>
    <w:rsid w:val="629740C8"/>
    <w:rsid w:val="63A05C7E"/>
    <w:rsid w:val="68DF681F"/>
    <w:rsid w:val="6FD02AC5"/>
    <w:rsid w:val="7A645B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9"/>
    <w:unhideWhenUsed/>
    <w:qFormat/>
    <w:uiPriority w:val="9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56" w:lineRule="auto"/>
      <w:ind w:left="0" w:right="0"/>
    </w:pPr>
    <w:rPr>
      <w:rFonts w:ascii="Calibri" w:hAnsi="Calibri"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5">
    <w:name w:val="Balloon Text"/>
    <w:basedOn w:val="1"/>
    <w:link w:val="11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</w:pPr>
  </w:style>
  <w:style w:type="paragraph" w:styleId="8">
    <w:name w:val="Normal (Web)"/>
    <w:basedOn w:val="1"/>
    <w:unhideWhenUsed/>
    <w:qFormat/>
    <w:uiPriority w:val="0"/>
    <w:pPr>
      <w:spacing w:before="100" w:beforeAutospacing="1" w:after="100" w:afterAutospacing="1"/>
    </w:pPr>
  </w:style>
  <w:style w:type="character" w:customStyle="1" w:styleId="9">
    <w:name w:val="Заголовок 2 Знак"/>
    <w:basedOn w:val="3"/>
    <w:link w:val="2"/>
    <w:qFormat/>
    <w:uiPriority w:val="9"/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10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1">
    <w:name w:val="Текст выноски Знак"/>
    <w:basedOn w:val="3"/>
    <w:link w:val="5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character" w:customStyle="1" w:styleId="12">
    <w:name w:val="Верхний колонтитул Знак"/>
    <w:basedOn w:val="3"/>
    <w:link w:val="6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"/>
    <w:basedOn w:val="3"/>
    <w:link w:val="7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7</Pages>
  <Words>1097</Words>
  <Characters>6255</Characters>
  <Lines>52</Lines>
  <Paragraphs>14</Paragraphs>
  <TotalTime>17</TotalTime>
  <ScaleCrop>false</ScaleCrop>
  <LinksUpToDate>false</LinksUpToDate>
  <CharactersWithSpaces>7338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2023-04-11T07:01:00Z</dcterms:created>
  <dc:creator>ds17</dc:creator>
  <cp:lastModifiedBy>RdW</cp:lastModifiedBy>
  <cp:lastPrinted>2023-04-11T11:16:00Z</cp:lastPrinted>
  <dcterms:modified xsi:type="dcterms:W3CDTF">2024-12-13T06:09:04Z</dcterms:modified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72DDE4AA089B4E24A0F8D1888414B15A_13</vt:lpwstr>
  </property>
</Properties>
</file>